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7FFE60CE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D470EB">
        <w:rPr>
          <w:sz w:val="20"/>
        </w:rPr>
        <w:t>29.09.2023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1851C05F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D470EB">
        <w:rPr>
          <w:b/>
          <w:bCs/>
        </w:rPr>
        <w:t>4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201A2E">
        <w:rPr>
          <w:b/>
          <w:bCs/>
        </w:rPr>
        <w:t>3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5479C07C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8F70EF">
        <w:rPr>
          <w:b/>
          <w:bCs/>
        </w:rPr>
        <w:t>Ambulatoryjnej Opieki Specjalistycznej</w:t>
      </w:r>
      <w:r w:rsidR="00DA4180">
        <w:rPr>
          <w:b/>
          <w:bCs/>
        </w:rPr>
        <w:t xml:space="preserve"> wybrano ofert</w:t>
      </w:r>
      <w:r w:rsidR="00C2351F">
        <w:rPr>
          <w:b/>
          <w:bCs/>
        </w:rPr>
        <w:t>ę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cy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6ED6902E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D470EB">
        <w:rPr>
          <w:rFonts w:ascii="Garamond" w:hAnsi="Garamond"/>
          <w:b/>
        </w:rPr>
        <w:t xml:space="preserve">zdrowotne </w:t>
      </w:r>
      <w:r w:rsidR="0099367A">
        <w:rPr>
          <w:rFonts w:ascii="Garamond" w:hAnsi="Garamond"/>
          <w:b/>
        </w:rPr>
        <w:t>w poradni</w:t>
      </w:r>
      <w:r w:rsidR="00D470EB">
        <w:rPr>
          <w:rFonts w:ascii="Garamond" w:hAnsi="Garamond"/>
          <w:b/>
        </w:rPr>
        <w:t xml:space="preserve"> chirurgii ogólnej: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17B5407D" w:rsidR="00C2351F" w:rsidRDefault="00D470EB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„PRZEMMED” Praktyka Lekarska Przemysław Makowski</w:t>
      </w:r>
    </w:p>
    <w:p w14:paraId="4E298460" w14:textId="77777777" w:rsidR="00D470EB" w:rsidRDefault="00D470EB" w:rsidP="00D470EB">
      <w:pPr>
        <w:rPr>
          <w:b/>
        </w:rPr>
      </w:pPr>
    </w:p>
    <w:p w14:paraId="7201217D" w14:textId="735D49DB" w:rsidR="00D470EB" w:rsidRPr="00D470EB" w:rsidRDefault="0099367A" w:rsidP="00D470EB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Krzysztof Szymański vel Szymanek Chirurgia Plastyczna</w:t>
      </w: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A178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69107">
    <w:abstractNumId w:val="14"/>
  </w:num>
  <w:num w:numId="2" w16cid:durableId="1020814872">
    <w:abstractNumId w:val="10"/>
  </w:num>
  <w:num w:numId="3" w16cid:durableId="1036002059">
    <w:abstractNumId w:val="5"/>
  </w:num>
  <w:num w:numId="4" w16cid:durableId="1745184375">
    <w:abstractNumId w:val="12"/>
  </w:num>
  <w:num w:numId="5" w16cid:durableId="519047344">
    <w:abstractNumId w:val="7"/>
  </w:num>
  <w:num w:numId="6" w16cid:durableId="889266763">
    <w:abstractNumId w:val="0"/>
  </w:num>
  <w:num w:numId="7" w16cid:durableId="1795639874">
    <w:abstractNumId w:val="8"/>
  </w:num>
  <w:num w:numId="8" w16cid:durableId="1333072676">
    <w:abstractNumId w:val="4"/>
  </w:num>
  <w:num w:numId="9" w16cid:durableId="1858734302">
    <w:abstractNumId w:val="16"/>
  </w:num>
  <w:num w:numId="10" w16cid:durableId="1932808624">
    <w:abstractNumId w:val="11"/>
  </w:num>
  <w:num w:numId="11" w16cid:durableId="1223441354">
    <w:abstractNumId w:val="15"/>
  </w:num>
  <w:num w:numId="12" w16cid:durableId="619460142">
    <w:abstractNumId w:val="13"/>
  </w:num>
  <w:num w:numId="13" w16cid:durableId="1527403331">
    <w:abstractNumId w:val="3"/>
  </w:num>
  <w:num w:numId="14" w16cid:durableId="1890528023">
    <w:abstractNumId w:val="1"/>
  </w:num>
  <w:num w:numId="15" w16cid:durableId="933561117">
    <w:abstractNumId w:val="2"/>
  </w:num>
  <w:num w:numId="16" w16cid:durableId="1232427366">
    <w:abstractNumId w:val="6"/>
  </w:num>
  <w:num w:numId="17" w16cid:durableId="1382363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A2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0EF"/>
    <w:rsid w:val="008F7F81"/>
    <w:rsid w:val="00962762"/>
    <w:rsid w:val="0099367A"/>
    <w:rsid w:val="009C45CB"/>
    <w:rsid w:val="00A030EA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470EB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52</cp:revision>
  <cp:lastPrinted>2020-12-03T09:48:00Z</cp:lastPrinted>
  <dcterms:created xsi:type="dcterms:W3CDTF">2015-10-08T12:46:00Z</dcterms:created>
  <dcterms:modified xsi:type="dcterms:W3CDTF">2023-10-03T09:26:00Z</dcterms:modified>
</cp:coreProperties>
</file>